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DA" w:rsidRPr="00D041EC" w:rsidRDefault="00DF7BDA" w:rsidP="00D041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041EC">
        <w:rPr>
          <w:rFonts w:ascii="Times New Roman" w:hAnsi="Times New Roman" w:cs="Times New Roman"/>
          <w:sz w:val="24"/>
          <w:szCs w:val="24"/>
        </w:rPr>
        <w:t>Z A P I S N I K</w:t>
      </w:r>
    </w:p>
    <w:p w:rsidR="00DF7BDA" w:rsidRPr="00D041EC" w:rsidRDefault="00DF7BDA" w:rsidP="00D041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3. sjednice Općinskog vijeća Općine Veliki Bukovec</w:t>
      </w:r>
      <w:r>
        <w:t xml:space="preserve"> održane 07. kolovoza 2013. godine u </w:t>
      </w:r>
      <w:r w:rsidRPr="00D041EC">
        <w:rPr>
          <w:rFonts w:ascii="Times New Roman" w:hAnsi="Times New Roman" w:cs="Times New Roman"/>
          <w:sz w:val="24"/>
          <w:szCs w:val="24"/>
        </w:rPr>
        <w:t>prostorijama Općine Veliki Bukovec, s početkom u 19,30 sati.</w:t>
      </w:r>
    </w:p>
    <w:p w:rsidR="00DF7BDA" w:rsidRPr="00D041EC" w:rsidRDefault="00DF7BDA" w:rsidP="00D041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D041EC">
      <w:pPr>
        <w:pStyle w:val="NoSpacing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D041EC">
        <w:rPr>
          <w:rFonts w:ascii="Times New Roman" w:hAnsi="Times New Roman" w:cs="Times New Roman"/>
          <w:sz w:val="24"/>
          <w:szCs w:val="24"/>
        </w:rPr>
        <w:t>Prisutni vijećnici: Goran Jantol, mr. sc. Zvonimir Jantol, Katarina Kralj, Ivan Šalamon</w:t>
      </w:r>
      <w:r>
        <w:rPr>
          <w:rFonts w:ascii="Times New Roman" w:hAnsi="Times New Roman" w:cs="Times New Roman"/>
          <w:sz w:val="24"/>
          <w:szCs w:val="24"/>
        </w:rPr>
        <w:t xml:space="preserve">    Zdravko Požgaj, Vjekoslav Zdelar i Mario Zember.</w:t>
      </w:r>
    </w:p>
    <w:p w:rsidR="00DF7BDA" w:rsidRDefault="00DF7BDA" w:rsidP="00D041EC">
      <w:pPr>
        <w:pStyle w:val="NoSpacing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D041EC">
      <w:pPr>
        <w:pStyle w:val="NoSpacing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 vijećnici: Štefanija Juratović, Božidar Kanižaj, Dražen Kolak  i Božidar Pečenec.</w:t>
      </w:r>
    </w:p>
    <w:p w:rsidR="00DF7BDA" w:rsidRDefault="00DF7BDA" w:rsidP="00D041EC">
      <w:pPr>
        <w:pStyle w:val="NoSpacing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D041EC">
      <w:pPr>
        <w:pStyle w:val="NoSpacing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Zvonko Hlebar - načelnik i Zlatko Lilek - zamjenik načelnika.</w:t>
      </w:r>
    </w:p>
    <w:p w:rsidR="00DF7BDA" w:rsidRDefault="00DF7BDA" w:rsidP="00D041EC">
      <w:pPr>
        <w:pStyle w:val="NoSpacing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Sjednicu je otvorio p</w:t>
      </w:r>
      <w:r w:rsidRPr="000713FB">
        <w:rPr>
          <w:rFonts w:ascii="Times New Roman" w:hAnsi="Times New Roman" w:cs="Times New Roman"/>
          <w:sz w:val="24"/>
          <w:szCs w:val="24"/>
        </w:rPr>
        <w:t xml:space="preserve">redsjednik Vijeća g. Zember, pozdravio nazočne vijećnike, te nakon prozivke konstatirao da od jedanaest (11) vijećnika sjednici nazočuje </w:t>
      </w:r>
      <w:r>
        <w:rPr>
          <w:rFonts w:ascii="Times New Roman" w:hAnsi="Times New Roman" w:cs="Times New Roman"/>
          <w:sz w:val="24"/>
          <w:szCs w:val="24"/>
        </w:rPr>
        <w:t>sedam</w:t>
      </w:r>
      <w:r w:rsidRPr="000713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13FB">
        <w:rPr>
          <w:rFonts w:ascii="Times New Roman" w:hAnsi="Times New Roman" w:cs="Times New Roman"/>
          <w:sz w:val="24"/>
          <w:szCs w:val="24"/>
        </w:rPr>
        <w:t>) vijećnika pa će sve odluke koje se donesu ili usvoje, biti pr</w:t>
      </w:r>
      <w:r>
        <w:rPr>
          <w:rFonts w:ascii="Times New Roman" w:hAnsi="Times New Roman" w:cs="Times New Roman"/>
          <w:sz w:val="24"/>
          <w:szCs w:val="24"/>
        </w:rPr>
        <w:t>avovaljane, te je predložio slijedeći dnevni red: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Utvrđivanje dnevnog reda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Verifikacija zapisnika s 2. sjednice Općinskog vijeća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Odluka o imenovanju Stožera zaštite i spašavanja Općine Veliki Bukovec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Izvršenje proračuna do 30. 06. 2013.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Razmatranje zamolbi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Ostala pitanja i prijedlozi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Dopunu dnevnog reda predložio je g. Zdelar, s točkom: Izmjene i dopune Odluke o koeficijentima za obračun plaća službenika i namještenika.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prijedlog mr. sc. g. Jantola, jednoglasno je odlučeno da se o gornjoj Odluci raspravlja pod točkom 6. Ostala pitanja.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B924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1.</w:t>
      </w:r>
    </w:p>
    <w:p w:rsidR="00DF7BDA" w:rsidRDefault="00DF7BDA" w:rsidP="00B92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utvrđen.</w:t>
      </w:r>
    </w:p>
    <w:p w:rsidR="00DF7BDA" w:rsidRDefault="00DF7BDA" w:rsidP="00B92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B924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2.</w:t>
      </w:r>
    </w:p>
    <w:p w:rsidR="00DF7BDA" w:rsidRDefault="00DF7BDA" w:rsidP="00B92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zapisnik s 2. sjednice Općinskog vijeća nije bilo primjedbi, pa je jednoglasno verificiran.</w:t>
      </w:r>
    </w:p>
    <w:p w:rsidR="00DF7BDA" w:rsidRDefault="00DF7BDA" w:rsidP="00B924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7203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3.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prijedlog načelnika g. Hlebara jednoglasno je donijeta odluka da se u Stožer zaštite i spašavanja Općine Veliki Bukovec, imenuju: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Zlatko Lilek (zamjenik načelnika Općine), za načelnika Stožera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Nikola Triplat (zapovjednik Vatrogasne zajednice Općine), za člana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Predstavnik PU za zaštitu i spašavanje Državne uprave za zaštitu i spašavanje, za člana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Siniša Habek (predstavnik PP Ludbreg), za člana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Saša Bahat (veterinar), za člana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Mario Zember (predsjednik Općinskog vijeća), za člana, i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Terezija Šalamon (predstavnica Crvenog križa), za članicu.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5A45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4.</w:t>
      </w:r>
    </w:p>
    <w:p w:rsidR="00DF7BDA" w:rsidRDefault="00DF7BDA" w:rsidP="004F59C1">
      <w:pPr>
        <w:pStyle w:val="NoSpacing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predočeno Izvršenje proračuna do 30. 06. 2013. nije bilo primjedbi. Za dodatno pojašnjenje zamolio je mr. sc. g. Jantol a vezano za poziciju 6423 - Naknada za korištenje nefinancijske imovine. Dodatno pojašnjenje dali su g. Hlebar i g. Zdelar, pojasnivši da se na toj pozicije evidentiraju prihodi od hidrorente i koncesija za iskorištavanje mineralnih sirovina. Na prijedlog g. Zdelara zaključeno je da se za iduću sjednicu vijećniku predoče analitičke kartice ovih prihoda.</w:t>
      </w:r>
    </w:p>
    <w:p w:rsidR="00DF7BDA" w:rsidRDefault="00DF7BDA" w:rsidP="004F59C1">
      <w:pPr>
        <w:pStyle w:val="NoSpacing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 proračuna do 30. 06. 2013. je jednoglasno usvojeno.</w:t>
      </w:r>
    </w:p>
    <w:p w:rsidR="00DF7BDA" w:rsidRDefault="00DF7BDA" w:rsidP="004F59C1">
      <w:pPr>
        <w:pStyle w:val="NoSpacing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5.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Po zamolbi Udruge umirovljenika Općine Veliki Bukovec za dodjelu prostorije, jednoglasno je odlučeno da im se dodjeli na korištenje mala prostorija društvenog doma u V. Bukovcu te da im se izrade ključevi od te prostorije i glavnog ulaza, uz uvjet da Udruga u dogovoru s Općinom i ostalim udrugama omogući korištenje prostorije i za potrebe tih udruga.</w:t>
      </w:r>
    </w:p>
    <w:p w:rsidR="00DF7BDA" w:rsidRDefault="00DF7BDA" w:rsidP="00D04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543B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G. Hlebar je izvjestio vijećnike o pristigloj ponudi za sklapanje Ugovora o suradnji"Varaždinskim tjednikom". Zaključeno je da načelnik g. Hlebar pokuša s predlagateljem dogovoriti povoljnije uvjete o suradnji te da se na slijedećoj sjednici Vijeća donese konačna odluka.</w:t>
      </w:r>
    </w:p>
    <w:p w:rsidR="00DF7BDA" w:rsidRDefault="00DF7BDA" w:rsidP="00543B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F548B8">
      <w:pPr>
        <w:pStyle w:val="NoSpacing"/>
        <w:ind w:left="708" w:hanging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6.</w:t>
      </w:r>
    </w:p>
    <w:p w:rsidR="00DF7BDA" w:rsidRDefault="00DF7BDA" w:rsidP="00F548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 prijedlog g. Zdelara o Izmjeni i dopuni Odluke o koeficijentima za obračun plaća službenika i namještenika, mr.sc. g. Jantol predložio je da se sa odlukom pričeka do slijedeće sjednice Vijeća, a što je jednoglasno prihvaćeno.</w:t>
      </w:r>
    </w:p>
    <w:p w:rsidR="00DF7BDA" w:rsidRDefault="00DF7BDA" w:rsidP="00F548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F548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Na prijedlog načelnika g. Hlebara donijeta je, većinom glasova uz jedan suzdržani, odluka o oslobađanju od plaćanja komunalnog doprinosa za 2013. godinu tvrtke "Požgaj" zbog pretrpljenih šteta od požara.</w:t>
      </w:r>
    </w:p>
    <w:p w:rsidR="00DF7BDA" w:rsidRDefault="00DF7BDA" w:rsidP="00F548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F548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Načelnik g. Hlebar izvjestio je vjećnike o usmenoj zamolbi g-đe Jelene Grmača za rješavanje imovinsko pravnih odnosa zemljišne čestice koju je kupila radi izgradnje stambenog objekta. Zaključeno je da imenovana uputi pismeni zahtjev Općinskom vijeću s obrazloženjem svoje zamolbe, kako bi se o zamolbi moglo odlučivati na slijedećoj sjednici Općinskog vijeća.</w:t>
      </w:r>
    </w:p>
    <w:p w:rsidR="00DF7BDA" w:rsidRDefault="00DF7BDA" w:rsidP="00F548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F548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Na zamolbu g. Požgaja o uređenju obala uz mlinski kanal (rušenju stabala), zaključeno je da načelnik g. Hlebar s "Hrvatskim vodama" dogovori model i uvjete uređenja.</w:t>
      </w:r>
    </w:p>
    <w:p w:rsidR="00DF7BDA" w:rsidRDefault="00DF7BDA" w:rsidP="00F548B8">
      <w:pPr>
        <w:pStyle w:val="NoSpacing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F548B8">
      <w:pPr>
        <w:pStyle w:val="NoSpacing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nije bilo daljnjih rasprava, predsjednik Općinskog vijeća zaključuje sjednicu u 21,10 sati.</w:t>
      </w:r>
    </w:p>
    <w:p w:rsidR="00DF7BDA" w:rsidRDefault="00DF7BDA" w:rsidP="00F548B8">
      <w:pPr>
        <w:pStyle w:val="NoSpacing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F7BDA" w:rsidRDefault="00DF7BDA" w:rsidP="00F548B8">
      <w:pPr>
        <w:pStyle w:val="NoSpacing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DF7BDA" w:rsidRPr="00D041EC" w:rsidRDefault="00DF7BDA" w:rsidP="00F548B8">
      <w:pPr>
        <w:pStyle w:val="NoSpacing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sectPr w:rsidR="00DF7BDA" w:rsidRPr="00D041EC" w:rsidSect="00500BDC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1EC"/>
    <w:rsid w:val="000042C9"/>
    <w:rsid w:val="00004E37"/>
    <w:rsid w:val="00005882"/>
    <w:rsid w:val="000176A4"/>
    <w:rsid w:val="00017D97"/>
    <w:rsid w:val="00023EE1"/>
    <w:rsid w:val="00024629"/>
    <w:rsid w:val="00027E10"/>
    <w:rsid w:val="00034488"/>
    <w:rsid w:val="00034741"/>
    <w:rsid w:val="00040EA0"/>
    <w:rsid w:val="00042590"/>
    <w:rsid w:val="0005217C"/>
    <w:rsid w:val="000565E7"/>
    <w:rsid w:val="00063CC2"/>
    <w:rsid w:val="00067289"/>
    <w:rsid w:val="000713FB"/>
    <w:rsid w:val="00075396"/>
    <w:rsid w:val="00081897"/>
    <w:rsid w:val="00087683"/>
    <w:rsid w:val="00093F28"/>
    <w:rsid w:val="00094453"/>
    <w:rsid w:val="00097E82"/>
    <w:rsid w:val="000A6E29"/>
    <w:rsid w:val="000B04BE"/>
    <w:rsid w:val="000B30CA"/>
    <w:rsid w:val="000B6ED3"/>
    <w:rsid w:val="000B77BF"/>
    <w:rsid w:val="000C038C"/>
    <w:rsid w:val="000D25D1"/>
    <w:rsid w:val="000D4E83"/>
    <w:rsid w:val="000E2EAF"/>
    <w:rsid w:val="000E398F"/>
    <w:rsid w:val="000E7149"/>
    <w:rsid w:val="000F29BB"/>
    <w:rsid w:val="001020BF"/>
    <w:rsid w:val="00107B2B"/>
    <w:rsid w:val="00110405"/>
    <w:rsid w:val="00110859"/>
    <w:rsid w:val="001133AA"/>
    <w:rsid w:val="001136FB"/>
    <w:rsid w:val="00121FB9"/>
    <w:rsid w:val="001275D7"/>
    <w:rsid w:val="0013139A"/>
    <w:rsid w:val="00133895"/>
    <w:rsid w:val="0014280A"/>
    <w:rsid w:val="00144E39"/>
    <w:rsid w:val="00152A2D"/>
    <w:rsid w:val="00161DEA"/>
    <w:rsid w:val="001704B7"/>
    <w:rsid w:val="00174483"/>
    <w:rsid w:val="00183859"/>
    <w:rsid w:val="00185532"/>
    <w:rsid w:val="0018695B"/>
    <w:rsid w:val="001A2958"/>
    <w:rsid w:val="001A42C0"/>
    <w:rsid w:val="001A5569"/>
    <w:rsid w:val="001B4BAA"/>
    <w:rsid w:val="001B531B"/>
    <w:rsid w:val="001C5E2B"/>
    <w:rsid w:val="001D55DF"/>
    <w:rsid w:val="001E00E3"/>
    <w:rsid w:val="001E26AB"/>
    <w:rsid w:val="001E3438"/>
    <w:rsid w:val="001F26C1"/>
    <w:rsid w:val="001F49C7"/>
    <w:rsid w:val="001F4AE6"/>
    <w:rsid w:val="00214830"/>
    <w:rsid w:val="00221EE1"/>
    <w:rsid w:val="002351A8"/>
    <w:rsid w:val="0024015C"/>
    <w:rsid w:val="0024766C"/>
    <w:rsid w:val="00272FBE"/>
    <w:rsid w:val="0027512C"/>
    <w:rsid w:val="002754D2"/>
    <w:rsid w:val="00276F4C"/>
    <w:rsid w:val="002824CB"/>
    <w:rsid w:val="002834F7"/>
    <w:rsid w:val="002860A1"/>
    <w:rsid w:val="00291799"/>
    <w:rsid w:val="002975D6"/>
    <w:rsid w:val="002A2D1F"/>
    <w:rsid w:val="002B03A8"/>
    <w:rsid w:val="002B22B3"/>
    <w:rsid w:val="002B5187"/>
    <w:rsid w:val="002B684F"/>
    <w:rsid w:val="002C266E"/>
    <w:rsid w:val="002D63BB"/>
    <w:rsid w:val="002E6514"/>
    <w:rsid w:val="002F7BB4"/>
    <w:rsid w:val="00305C58"/>
    <w:rsid w:val="00314503"/>
    <w:rsid w:val="00326CC1"/>
    <w:rsid w:val="00330AD2"/>
    <w:rsid w:val="00330C18"/>
    <w:rsid w:val="00340447"/>
    <w:rsid w:val="00342470"/>
    <w:rsid w:val="00343B53"/>
    <w:rsid w:val="00344905"/>
    <w:rsid w:val="00345787"/>
    <w:rsid w:val="00354A8A"/>
    <w:rsid w:val="00372DF0"/>
    <w:rsid w:val="00387EBD"/>
    <w:rsid w:val="003930E6"/>
    <w:rsid w:val="00393E88"/>
    <w:rsid w:val="00396BF2"/>
    <w:rsid w:val="00396C8B"/>
    <w:rsid w:val="003A1D2F"/>
    <w:rsid w:val="003A52D8"/>
    <w:rsid w:val="003A6A78"/>
    <w:rsid w:val="003A6E1D"/>
    <w:rsid w:val="003A6E2F"/>
    <w:rsid w:val="003C7FE8"/>
    <w:rsid w:val="003D022B"/>
    <w:rsid w:val="003D0335"/>
    <w:rsid w:val="003E139D"/>
    <w:rsid w:val="003E13A7"/>
    <w:rsid w:val="003E6941"/>
    <w:rsid w:val="003E6D5C"/>
    <w:rsid w:val="003F525D"/>
    <w:rsid w:val="004019F8"/>
    <w:rsid w:val="004208B2"/>
    <w:rsid w:val="004264A1"/>
    <w:rsid w:val="00435FEE"/>
    <w:rsid w:val="00436353"/>
    <w:rsid w:val="0044541B"/>
    <w:rsid w:val="00454E62"/>
    <w:rsid w:val="00456DD5"/>
    <w:rsid w:val="00456F63"/>
    <w:rsid w:val="00461F0C"/>
    <w:rsid w:val="0047271A"/>
    <w:rsid w:val="00473D6C"/>
    <w:rsid w:val="0047583D"/>
    <w:rsid w:val="0047620D"/>
    <w:rsid w:val="004763C8"/>
    <w:rsid w:val="00480B49"/>
    <w:rsid w:val="0048360F"/>
    <w:rsid w:val="004843C1"/>
    <w:rsid w:val="00486E86"/>
    <w:rsid w:val="00494209"/>
    <w:rsid w:val="00495B3C"/>
    <w:rsid w:val="004A14D5"/>
    <w:rsid w:val="004A4A2B"/>
    <w:rsid w:val="004D13E1"/>
    <w:rsid w:val="004D363D"/>
    <w:rsid w:val="004D4102"/>
    <w:rsid w:val="004E0646"/>
    <w:rsid w:val="004E22CA"/>
    <w:rsid w:val="004E6DB3"/>
    <w:rsid w:val="004F32B5"/>
    <w:rsid w:val="004F59C1"/>
    <w:rsid w:val="004F7C35"/>
    <w:rsid w:val="00500BDC"/>
    <w:rsid w:val="005024DB"/>
    <w:rsid w:val="00503F44"/>
    <w:rsid w:val="00511A4F"/>
    <w:rsid w:val="00515111"/>
    <w:rsid w:val="0053248D"/>
    <w:rsid w:val="00533816"/>
    <w:rsid w:val="00540472"/>
    <w:rsid w:val="00541676"/>
    <w:rsid w:val="00542D2D"/>
    <w:rsid w:val="00543B00"/>
    <w:rsid w:val="005464FD"/>
    <w:rsid w:val="005544FF"/>
    <w:rsid w:val="00555C1E"/>
    <w:rsid w:val="00561F3A"/>
    <w:rsid w:val="0056386D"/>
    <w:rsid w:val="0056582C"/>
    <w:rsid w:val="005810F1"/>
    <w:rsid w:val="00583709"/>
    <w:rsid w:val="00585024"/>
    <w:rsid w:val="00586E20"/>
    <w:rsid w:val="005904DD"/>
    <w:rsid w:val="00595AD1"/>
    <w:rsid w:val="00596571"/>
    <w:rsid w:val="005A0156"/>
    <w:rsid w:val="005A264A"/>
    <w:rsid w:val="005A4531"/>
    <w:rsid w:val="005B071D"/>
    <w:rsid w:val="005B2D44"/>
    <w:rsid w:val="005B6731"/>
    <w:rsid w:val="005C38E2"/>
    <w:rsid w:val="005C7A29"/>
    <w:rsid w:val="005D0FE0"/>
    <w:rsid w:val="005D7630"/>
    <w:rsid w:val="005D7ED7"/>
    <w:rsid w:val="005E7B5C"/>
    <w:rsid w:val="005F5DB4"/>
    <w:rsid w:val="00600027"/>
    <w:rsid w:val="0060268F"/>
    <w:rsid w:val="0060553D"/>
    <w:rsid w:val="006120DF"/>
    <w:rsid w:val="00632206"/>
    <w:rsid w:val="00634AF1"/>
    <w:rsid w:val="00637859"/>
    <w:rsid w:val="006435DA"/>
    <w:rsid w:val="00651630"/>
    <w:rsid w:val="0067212A"/>
    <w:rsid w:val="0067401B"/>
    <w:rsid w:val="006800AD"/>
    <w:rsid w:val="00681DEA"/>
    <w:rsid w:val="0068475D"/>
    <w:rsid w:val="006A5600"/>
    <w:rsid w:val="006B4D55"/>
    <w:rsid w:val="006C33E6"/>
    <w:rsid w:val="006D5283"/>
    <w:rsid w:val="006D6F89"/>
    <w:rsid w:val="006E1AAE"/>
    <w:rsid w:val="006E32EA"/>
    <w:rsid w:val="006E633C"/>
    <w:rsid w:val="006F0257"/>
    <w:rsid w:val="006F322C"/>
    <w:rsid w:val="006F5B2B"/>
    <w:rsid w:val="007005B2"/>
    <w:rsid w:val="00701CB9"/>
    <w:rsid w:val="00715E2D"/>
    <w:rsid w:val="00720378"/>
    <w:rsid w:val="00720C14"/>
    <w:rsid w:val="00722D9B"/>
    <w:rsid w:val="00725773"/>
    <w:rsid w:val="00741656"/>
    <w:rsid w:val="00743C38"/>
    <w:rsid w:val="0075252D"/>
    <w:rsid w:val="00760D8B"/>
    <w:rsid w:val="007706F4"/>
    <w:rsid w:val="0077157B"/>
    <w:rsid w:val="00776909"/>
    <w:rsid w:val="00776C93"/>
    <w:rsid w:val="00776FEF"/>
    <w:rsid w:val="00784BC8"/>
    <w:rsid w:val="00787DCD"/>
    <w:rsid w:val="007910B0"/>
    <w:rsid w:val="007910B2"/>
    <w:rsid w:val="00793D16"/>
    <w:rsid w:val="00796F13"/>
    <w:rsid w:val="007A3E6C"/>
    <w:rsid w:val="007B2EF9"/>
    <w:rsid w:val="007B3C50"/>
    <w:rsid w:val="007B6237"/>
    <w:rsid w:val="007B7B23"/>
    <w:rsid w:val="007C2BE3"/>
    <w:rsid w:val="007C6540"/>
    <w:rsid w:val="007D107D"/>
    <w:rsid w:val="007E64B3"/>
    <w:rsid w:val="007F0086"/>
    <w:rsid w:val="007F28AD"/>
    <w:rsid w:val="007F52F1"/>
    <w:rsid w:val="00810415"/>
    <w:rsid w:val="00816FA9"/>
    <w:rsid w:val="0082195C"/>
    <w:rsid w:val="008223B3"/>
    <w:rsid w:val="00831787"/>
    <w:rsid w:val="008425BC"/>
    <w:rsid w:val="0084651C"/>
    <w:rsid w:val="00860503"/>
    <w:rsid w:val="00863754"/>
    <w:rsid w:val="00874F67"/>
    <w:rsid w:val="00887541"/>
    <w:rsid w:val="008934D0"/>
    <w:rsid w:val="00895A2D"/>
    <w:rsid w:val="008B4DB2"/>
    <w:rsid w:val="008B7678"/>
    <w:rsid w:val="008C0CD5"/>
    <w:rsid w:val="008C6D83"/>
    <w:rsid w:val="008D51D1"/>
    <w:rsid w:val="008D6DAE"/>
    <w:rsid w:val="008E2A87"/>
    <w:rsid w:val="008F224F"/>
    <w:rsid w:val="00900B6A"/>
    <w:rsid w:val="00902846"/>
    <w:rsid w:val="0090497E"/>
    <w:rsid w:val="0090566A"/>
    <w:rsid w:val="00906344"/>
    <w:rsid w:val="009101E2"/>
    <w:rsid w:val="009113E8"/>
    <w:rsid w:val="009148CA"/>
    <w:rsid w:val="00920820"/>
    <w:rsid w:val="00930A22"/>
    <w:rsid w:val="009346A0"/>
    <w:rsid w:val="009371CB"/>
    <w:rsid w:val="00944FA2"/>
    <w:rsid w:val="009466DC"/>
    <w:rsid w:val="00950C86"/>
    <w:rsid w:val="0095782D"/>
    <w:rsid w:val="009605D7"/>
    <w:rsid w:val="0096199E"/>
    <w:rsid w:val="009637E5"/>
    <w:rsid w:val="00985590"/>
    <w:rsid w:val="009B3911"/>
    <w:rsid w:val="009B4061"/>
    <w:rsid w:val="009C1E9D"/>
    <w:rsid w:val="009C5896"/>
    <w:rsid w:val="009C5D95"/>
    <w:rsid w:val="009C79B2"/>
    <w:rsid w:val="009D29BC"/>
    <w:rsid w:val="009D34D5"/>
    <w:rsid w:val="009D3856"/>
    <w:rsid w:val="009D75E9"/>
    <w:rsid w:val="009E5157"/>
    <w:rsid w:val="009E594D"/>
    <w:rsid w:val="009F60C6"/>
    <w:rsid w:val="00A04EDA"/>
    <w:rsid w:val="00A109FD"/>
    <w:rsid w:val="00A1254A"/>
    <w:rsid w:val="00A14E27"/>
    <w:rsid w:val="00A163B3"/>
    <w:rsid w:val="00A2191D"/>
    <w:rsid w:val="00A272B1"/>
    <w:rsid w:val="00A358CD"/>
    <w:rsid w:val="00A37866"/>
    <w:rsid w:val="00A40A7D"/>
    <w:rsid w:val="00A63D2C"/>
    <w:rsid w:val="00A65665"/>
    <w:rsid w:val="00A70E39"/>
    <w:rsid w:val="00A723CD"/>
    <w:rsid w:val="00A76F4D"/>
    <w:rsid w:val="00A926DD"/>
    <w:rsid w:val="00A95E43"/>
    <w:rsid w:val="00A9678E"/>
    <w:rsid w:val="00AA6D0D"/>
    <w:rsid w:val="00AB0A0A"/>
    <w:rsid w:val="00AB1C98"/>
    <w:rsid w:val="00AB5B73"/>
    <w:rsid w:val="00AB638F"/>
    <w:rsid w:val="00AC0B51"/>
    <w:rsid w:val="00AD4465"/>
    <w:rsid w:val="00AE187D"/>
    <w:rsid w:val="00AF27ED"/>
    <w:rsid w:val="00AF32CE"/>
    <w:rsid w:val="00AF6FF8"/>
    <w:rsid w:val="00AF7DAB"/>
    <w:rsid w:val="00B0373D"/>
    <w:rsid w:val="00B07CB6"/>
    <w:rsid w:val="00B17191"/>
    <w:rsid w:val="00B17BC5"/>
    <w:rsid w:val="00B32D15"/>
    <w:rsid w:val="00B33B36"/>
    <w:rsid w:val="00B57830"/>
    <w:rsid w:val="00B62E64"/>
    <w:rsid w:val="00B656CA"/>
    <w:rsid w:val="00B8060A"/>
    <w:rsid w:val="00B80C22"/>
    <w:rsid w:val="00B90E09"/>
    <w:rsid w:val="00B924F7"/>
    <w:rsid w:val="00B95B58"/>
    <w:rsid w:val="00B97762"/>
    <w:rsid w:val="00BA1B34"/>
    <w:rsid w:val="00BA293E"/>
    <w:rsid w:val="00BA3D8E"/>
    <w:rsid w:val="00BB20DE"/>
    <w:rsid w:val="00BB337E"/>
    <w:rsid w:val="00BB4661"/>
    <w:rsid w:val="00BB79BF"/>
    <w:rsid w:val="00BC0A8D"/>
    <w:rsid w:val="00BC43F2"/>
    <w:rsid w:val="00BD145E"/>
    <w:rsid w:val="00BD1F0A"/>
    <w:rsid w:val="00BD2475"/>
    <w:rsid w:val="00BD25E9"/>
    <w:rsid w:val="00BD68C2"/>
    <w:rsid w:val="00BF0188"/>
    <w:rsid w:val="00C021D2"/>
    <w:rsid w:val="00C028EE"/>
    <w:rsid w:val="00C103B2"/>
    <w:rsid w:val="00C12260"/>
    <w:rsid w:val="00C151FB"/>
    <w:rsid w:val="00C23964"/>
    <w:rsid w:val="00C249FD"/>
    <w:rsid w:val="00C26C04"/>
    <w:rsid w:val="00C34D5B"/>
    <w:rsid w:val="00C40E92"/>
    <w:rsid w:val="00C4405E"/>
    <w:rsid w:val="00C475BC"/>
    <w:rsid w:val="00C502B4"/>
    <w:rsid w:val="00C70854"/>
    <w:rsid w:val="00C77C8C"/>
    <w:rsid w:val="00C96CD8"/>
    <w:rsid w:val="00CA0B26"/>
    <w:rsid w:val="00CA7F50"/>
    <w:rsid w:val="00CB64C0"/>
    <w:rsid w:val="00CB68EB"/>
    <w:rsid w:val="00CB7219"/>
    <w:rsid w:val="00CC0932"/>
    <w:rsid w:val="00CC3B94"/>
    <w:rsid w:val="00CC4940"/>
    <w:rsid w:val="00CD1593"/>
    <w:rsid w:val="00CD1D20"/>
    <w:rsid w:val="00CE5391"/>
    <w:rsid w:val="00CE6F14"/>
    <w:rsid w:val="00CE704C"/>
    <w:rsid w:val="00CF0FD1"/>
    <w:rsid w:val="00CF25F1"/>
    <w:rsid w:val="00CF2A9E"/>
    <w:rsid w:val="00CF34FB"/>
    <w:rsid w:val="00CF5E18"/>
    <w:rsid w:val="00D041EC"/>
    <w:rsid w:val="00D13810"/>
    <w:rsid w:val="00D264FF"/>
    <w:rsid w:val="00D30FD2"/>
    <w:rsid w:val="00D3207C"/>
    <w:rsid w:val="00D32FEB"/>
    <w:rsid w:val="00D41265"/>
    <w:rsid w:val="00D54238"/>
    <w:rsid w:val="00D57637"/>
    <w:rsid w:val="00D66BED"/>
    <w:rsid w:val="00D953F9"/>
    <w:rsid w:val="00DA0640"/>
    <w:rsid w:val="00DA1016"/>
    <w:rsid w:val="00DA1895"/>
    <w:rsid w:val="00DA2A83"/>
    <w:rsid w:val="00DB548F"/>
    <w:rsid w:val="00DB5844"/>
    <w:rsid w:val="00DC27DC"/>
    <w:rsid w:val="00DC6DA3"/>
    <w:rsid w:val="00DD5DDB"/>
    <w:rsid w:val="00DD7222"/>
    <w:rsid w:val="00DE27B8"/>
    <w:rsid w:val="00DF7B40"/>
    <w:rsid w:val="00DF7BDA"/>
    <w:rsid w:val="00DF7CDA"/>
    <w:rsid w:val="00E12669"/>
    <w:rsid w:val="00E218CD"/>
    <w:rsid w:val="00E21BDE"/>
    <w:rsid w:val="00E32BB3"/>
    <w:rsid w:val="00E32D7C"/>
    <w:rsid w:val="00E37D87"/>
    <w:rsid w:val="00E40478"/>
    <w:rsid w:val="00E42F32"/>
    <w:rsid w:val="00E44218"/>
    <w:rsid w:val="00E47398"/>
    <w:rsid w:val="00E56556"/>
    <w:rsid w:val="00E60E4E"/>
    <w:rsid w:val="00E63EAD"/>
    <w:rsid w:val="00E74143"/>
    <w:rsid w:val="00E749D6"/>
    <w:rsid w:val="00E81E88"/>
    <w:rsid w:val="00E87B46"/>
    <w:rsid w:val="00E93AA3"/>
    <w:rsid w:val="00E956E9"/>
    <w:rsid w:val="00E97D74"/>
    <w:rsid w:val="00EA1B48"/>
    <w:rsid w:val="00EA226F"/>
    <w:rsid w:val="00EA57E4"/>
    <w:rsid w:val="00EB07DF"/>
    <w:rsid w:val="00EB09DC"/>
    <w:rsid w:val="00EB75EC"/>
    <w:rsid w:val="00EC1479"/>
    <w:rsid w:val="00EC2294"/>
    <w:rsid w:val="00EC6B4E"/>
    <w:rsid w:val="00EC7E49"/>
    <w:rsid w:val="00ED4E66"/>
    <w:rsid w:val="00EE5D96"/>
    <w:rsid w:val="00F13B8C"/>
    <w:rsid w:val="00F150AB"/>
    <w:rsid w:val="00F16ADC"/>
    <w:rsid w:val="00F211F4"/>
    <w:rsid w:val="00F27F1F"/>
    <w:rsid w:val="00F32439"/>
    <w:rsid w:val="00F35414"/>
    <w:rsid w:val="00F364FE"/>
    <w:rsid w:val="00F378D2"/>
    <w:rsid w:val="00F548B8"/>
    <w:rsid w:val="00F716F4"/>
    <w:rsid w:val="00F8105A"/>
    <w:rsid w:val="00F817EA"/>
    <w:rsid w:val="00F842BB"/>
    <w:rsid w:val="00FA0401"/>
    <w:rsid w:val="00FA64B4"/>
    <w:rsid w:val="00FC0E4B"/>
    <w:rsid w:val="00FC11C7"/>
    <w:rsid w:val="00FC55F2"/>
    <w:rsid w:val="00FC584C"/>
    <w:rsid w:val="00FD0F90"/>
    <w:rsid w:val="00FD3B7E"/>
    <w:rsid w:val="00FD6C6E"/>
    <w:rsid w:val="00FD7D8B"/>
    <w:rsid w:val="00FE0F0C"/>
    <w:rsid w:val="00FE3878"/>
    <w:rsid w:val="00FE7993"/>
    <w:rsid w:val="00FF5988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5D6"/>
    <w:pPr>
      <w:spacing w:after="200" w:line="276" w:lineRule="auto"/>
    </w:pPr>
    <w:rPr>
      <w:rFonts w:cs="Calibri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041EC"/>
    <w:rPr>
      <w:rFonts w:cs="Calibr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647</Words>
  <Characters>3694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Zdelar</dc:creator>
  <cp:keywords/>
  <dc:description/>
  <cp:lastModifiedBy>Općina Veliki Bukovec</cp:lastModifiedBy>
  <cp:revision>2</cp:revision>
  <cp:lastPrinted>2013-08-28T09:50:00Z</cp:lastPrinted>
  <dcterms:created xsi:type="dcterms:W3CDTF">2013-08-28T09:54:00Z</dcterms:created>
  <dcterms:modified xsi:type="dcterms:W3CDTF">2013-08-28T09:54:00Z</dcterms:modified>
</cp:coreProperties>
</file>