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6C" w:rsidRPr="002963F7" w:rsidRDefault="003F2E6C" w:rsidP="00035D38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4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35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63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E21D17" wp14:editId="4682D472">
            <wp:extent cx="533400" cy="687091"/>
            <wp:effectExtent l="0" t="0" r="0" b="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8" cy="69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6C" w:rsidRPr="002963F7" w:rsidRDefault="003F2E6C" w:rsidP="003F2E6C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REPUBLIKA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HRVATSKA</w:t>
      </w:r>
    </w:p>
    <w:p w:rsidR="003F2E6C" w:rsidRPr="002963F7" w:rsidRDefault="003F2E6C" w:rsidP="003F2E6C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VARA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DINSKA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:rsidR="003534D6" w:rsidRPr="002963F7" w:rsidRDefault="003F2E6C" w:rsidP="003F2E6C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OP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INA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VELIKI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63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BUKOVEC</w:t>
      </w:r>
    </w:p>
    <w:p w:rsidR="00CA289F" w:rsidRPr="00CA289F" w:rsidRDefault="003534D6" w:rsidP="009C5053">
      <w:pPr>
        <w:tabs>
          <w:tab w:val="center" w:pos="1418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  <w:r w:rsidR="009C5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F9445C" w:rsidRDefault="00F9445C" w:rsidP="00CA289F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89F" w:rsidRPr="00130D0B" w:rsidRDefault="00CA289F" w:rsidP="00CA289F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402-08/1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E2FB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</w:p>
    <w:p w:rsidR="00CA289F" w:rsidRPr="00130D0B" w:rsidRDefault="00CA289F" w:rsidP="00CA289F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2186/028-01-1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30D0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317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CA289F" w:rsidRPr="00C80971" w:rsidRDefault="003229B7" w:rsidP="00CA289F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Veliki Bukovec, </w:t>
      </w:r>
      <w:r w:rsidR="006E2FBA">
        <w:rPr>
          <w:rFonts w:ascii="Times New Roman" w:eastAsia="Times New Roman" w:hAnsi="Times New Roman" w:cs="Times New Roman"/>
          <w:sz w:val="24"/>
          <w:szCs w:val="24"/>
          <w:lang w:eastAsia="hr-HR"/>
        </w:rPr>
        <w:t>12.12.2018.</w:t>
      </w:r>
    </w:p>
    <w:p w:rsidR="00CA289F" w:rsidRPr="003229B7" w:rsidRDefault="00CA289F" w:rsidP="003229B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0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CA289F" w:rsidRDefault="00CA289F" w:rsidP="004B19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4D6" w:rsidRPr="002963F7" w:rsidRDefault="003F2E6C" w:rsidP="004B19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B15BDC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7. stavka 2.</w:t>
      </w:r>
      <w:r w:rsidR="003534D6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f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inanciranju političkih aktivnosti i izborne promidžbe („Narodne n</w:t>
      </w:r>
      <w:r w:rsidR="00CA289F">
        <w:rPr>
          <w:rFonts w:ascii="Times New Roman" w:eastAsia="Times New Roman" w:hAnsi="Times New Roman" w:cs="Times New Roman"/>
          <w:sz w:val="24"/>
          <w:szCs w:val="24"/>
          <w:lang w:eastAsia="hr-HR"/>
        </w:rPr>
        <w:t>ovine“ br. 24/11, 61/11, 27/13,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02/14</w:t>
      </w:r>
      <w:r w:rsidR="00CA289F">
        <w:rPr>
          <w:rFonts w:ascii="Times New Roman" w:eastAsia="Times New Roman" w:hAnsi="Times New Roman" w:cs="Times New Roman"/>
          <w:sz w:val="24"/>
          <w:szCs w:val="24"/>
          <w:lang w:eastAsia="hr-HR"/>
        </w:rPr>
        <w:t>, 96/16</w:t>
      </w:r>
      <w:r w:rsidR="00817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70/17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31. Statuta općine Veliki Bukovec („Službeni vjesnik Varaždinske županije“ br.18/13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6/18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Veliki Bukovec</w:t>
      </w:r>
      <w:r w:rsidR="00E07604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4B9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mandatnom razdoblju 2017</w:t>
      </w:r>
      <w:r w:rsidR="00A32792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E2FBA">
        <w:rPr>
          <w:rFonts w:ascii="Times New Roman" w:eastAsia="Times New Roman" w:hAnsi="Times New Roman" w:cs="Times New Roman"/>
          <w:sz w:val="24"/>
          <w:szCs w:val="24"/>
          <w:lang w:eastAsia="hr-HR"/>
        </w:rPr>
        <w:t>do 2021.g., održanoj dana 12.</w:t>
      </w:r>
      <w:r w:rsidR="00A63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="002963F7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4B1992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:rsidR="003F2E6C" w:rsidRPr="002963F7" w:rsidRDefault="003F2E6C" w:rsidP="003F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2E6C" w:rsidRPr="00B3177F" w:rsidRDefault="003F2E6C" w:rsidP="004B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D70A9D" w:rsidRPr="00B3177F" w:rsidRDefault="00D70A9D" w:rsidP="004B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raspodjeli sredst</w:t>
      </w:r>
      <w:r w:rsidR="00035D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za redovito financiranje političkih stranaka</w:t>
      </w:r>
    </w:p>
    <w:p w:rsidR="00D70A9D" w:rsidRPr="00B3177F" w:rsidRDefault="00CA289F" w:rsidP="004B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 Proračuna O</w:t>
      </w:r>
      <w:r w:rsidR="00D70A9D" w:rsidRPr="00B31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pćine Veliki Bukovec</w:t>
      </w:r>
      <w:r w:rsidR="003229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 2019</w:t>
      </w:r>
      <w:r w:rsidR="00F944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424B91" w:rsidRPr="00B3177F" w:rsidRDefault="00424B91" w:rsidP="00AC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534D6" w:rsidRPr="003229B7" w:rsidRDefault="003F2E6C" w:rsidP="00AC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F65A1C" w:rsidRPr="002963F7" w:rsidRDefault="004B1992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financiranje po</w:t>
      </w:r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litičkih stranaka iz Proračuna O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Veliki Bukovec imaju političke str</w:t>
      </w:r>
      <w:r w:rsidR="00F9445C">
        <w:rPr>
          <w:rFonts w:ascii="Times New Roman" w:eastAsia="Times New Roman" w:hAnsi="Times New Roman" w:cs="Times New Roman"/>
          <w:sz w:val="24"/>
          <w:szCs w:val="24"/>
          <w:lang w:eastAsia="hr-HR"/>
        </w:rPr>
        <w:t>anke  koje djeluju na području O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Veliki Bukovec, čiji je najmanje jedan kandidat izabran za vijećnika Općinskog vijeća Općine Veliki Bukovec.</w:t>
      </w:r>
    </w:p>
    <w:p w:rsidR="00F468F9" w:rsidRPr="002963F7" w:rsidRDefault="00F468F9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4D6" w:rsidRPr="003229B7" w:rsidRDefault="003F2E6C" w:rsidP="00F6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3534D6" w:rsidRPr="002963F7" w:rsidRDefault="003229B7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osigurana u Proračunu O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Veliki Bukovec raspoređuju se na način da se utvrdi jednak</w:t>
      </w:r>
      <w:r w:rsidR="00CA289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sredstva za svakog člana u Općinskom vijeću, tako da pojedinoj</w:t>
      </w:r>
      <w:r w:rsidR="00CA2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političkoj</w:t>
      </w:r>
      <w:r w:rsidR="00AC5081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stranci pripadaju sredstva razmjerno broju njezinih vijećnika u Općinskom </w:t>
      </w:r>
      <w:r w:rsidR="00F65A1C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vijeću u trenutku konstituiranja Općinskog vijeća.</w:t>
      </w:r>
    </w:p>
    <w:p w:rsidR="003534D6" w:rsidRPr="002963F7" w:rsidRDefault="003534D6" w:rsidP="003F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5A1C" w:rsidRPr="003229B7" w:rsidRDefault="00F65A1C" w:rsidP="00F6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F65A1C" w:rsidRPr="002963F7" w:rsidRDefault="00F65A1C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</w:t>
      </w:r>
      <w:r w:rsidR="00F94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političkih stranaka za 2018</w:t>
      </w: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raspoređuju se u slijedećim iznosima: </w:t>
      </w:r>
    </w:p>
    <w:p w:rsidR="00F468F9" w:rsidRPr="002963F7" w:rsidRDefault="00F468F9" w:rsidP="00F65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5A1C" w:rsidRDefault="00CA289F" w:rsidP="003F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Hrvatska demokratska zajednica (HDZ)</w:t>
      </w:r>
      <w:r w:rsidR="00B31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  <w:r w:rsidR="00035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2.520,00</w:t>
      </w:r>
    </w:p>
    <w:p w:rsidR="00B3177F" w:rsidRDefault="00035D38" w:rsidP="003F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B31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Hrvatska seljačka stranka (HSS)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2.520,00</w:t>
      </w:r>
    </w:p>
    <w:p w:rsidR="00B3177F" w:rsidRDefault="00B3177F" w:rsidP="003F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Hrvatska narodna stranka liberalni demokrati (HNS)                 </w:t>
      </w:r>
      <w:r w:rsidR="00035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1.800,00</w:t>
      </w:r>
    </w:p>
    <w:p w:rsidR="00B3177F" w:rsidRDefault="00B3177F" w:rsidP="00D82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77F" w:rsidRDefault="00B3177F" w:rsidP="00D82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77F" w:rsidRDefault="00B3177F" w:rsidP="00D82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D1C" w:rsidRPr="003229B7" w:rsidRDefault="00F468F9" w:rsidP="00D82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F468F9" w:rsidRPr="002963F7" w:rsidRDefault="00F468F9" w:rsidP="002E0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Raspoređena s</w:t>
      </w:r>
      <w:r w:rsidR="002E0513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redstva iz članka 3. ove Odluke, </w:t>
      </w:r>
      <w:r w:rsidR="00F9445C">
        <w:rPr>
          <w:rFonts w:ascii="Times New Roman" w:eastAsia="Times New Roman" w:hAnsi="Times New Roman" w:cs="Times New Roman"/>
          <w:sz w:val="24"/>
          <w:szCs w:val="24"/>
          <w:lang w:eastAsia="hr-HR"/>
        </w:rPr>
        <w:t>doznačit će se polugodišnje</w:t>
      </w: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žiro račun</w:t>
      </w:r>
      <w:r w:rsidR="002E0513"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navedenih političkih stranaka. </w:t>
      </w:r>
    </w:p>
    <w:p w:rsidR="00F468F9" w:rsidRPr="002963F7" w:rsidRDefault="00F468F9" w:rsidP="003C4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45C" w:rsidRDefault="00F9445C" w:rsidP="003F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2E6C" w:rsidRPr="003229B7" w:rsidRDefault="00F468F9" w:rsidP="003F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</w:t>
      </w:r>
      <w:r w:rsidR="003F2E6C" w:rsidRPr="003229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2E6C" w:rsidRPr="002963F7" w:rsidRDefault="00E07604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3F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 Varaždinske županije“.</w:t>
      </w:r>
    </w:p>
    <w:p w:rsidR="00E07604" w:rsidRDefault="00E07604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77F" w:rsidRDefault="00B3177F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B3177F" w:rsidRDefault="00B3177F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Predsjednica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</w:t>
      </w:r>
    </w:p>
    <w:p w:rsidR="00B3177F" w:rsidRPr="002963F7" w:rsidRDefault="00B3177F" w:rsidP="003F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  <w:r w:rsidR="009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A63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406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Jasenka </w:t>
      </w:r>
      <w:proofErr w:type="spellStart"/>
      <w:r w:rsidR="00406D77">
        <w:rPr>
          <w:rFonts w:ascii="Times New Roman" w:eastAsia="Times New Roman" w:hAnsi="Times New Roman" w:cs="Times New Roman"/>
          <w:sz w:val="24"/>
          <w:szCs w:val="24"/>
          <w:lang w:eastAsia="hr-HR"/>
        </w:rPr>
        <w:t>Zdelar</w:t>
      </w:r>
      <w:proofErr w:type="spellEnd"/>
      <w:r w:rsidR="00A63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A63CD0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="00322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2FBA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sectPr w:rsidR="00B3177F" w:rsidRPr="002963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32" w:rsidRDefault="00B44232">
      <w:pPr>
        <w:spacing w:after="0" w:line="240" w:lineRule="auto"/>
      </w:pPr>
      <w:r>
        <w:separator/>
      </w:r>
    </w:p>
  </w:endnote>
  <w:endnote w:type="continuationSeparator" w:id="0">
    <w:p w:rsidR="00B44232" w:rsidRDefault="00B4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32" w:rsidRDefault="00B44232">
      <w:pPr>
        <w:spacing w:after="0" w:line="240" w:lineRule="auto"/>
      </w:pPr>
      <w:r>
        <w:separator/>
      </w:r>
    </w:p>
  </w:footnote>
  <w:footnote w:type="continuationSeparator" w:id="0">
    <w:p w:rsidR="00B44232" w:rsidRDefault="00B4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4E" w:rsidRDefault="003F2E6C" w:rsidP="002D3D4E">
    <w:pPr>
      <w:pStyle w:val="Zaglavlje"/>
    </w:pPr>
    <w:r>
      <w:t xml:space="preserve">                                                                                                                           </w:t>
    </w:r>
  </w:p>
  <w:p w:rsidR="002D3D4E" w:rsidRDefault="00B3177F">
    <w:pPr>
      <w:pStyle w:val="Zaglavlje"/>
    </w:pPr>
    <w:r>
      <w:t xml:space="preserve">                                                                                                       </w:t>
    </w:r>
    <w:r w:rsidR="009C5053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AA"/>
    <w:rsid w:val="000114AD"/>
    <w:rsid w:val="00035D38"/>
    <w:rsid w:val="00052DA9"/>
    <w:rsid w:val="00074555"/>
    <w:rsid w:val="000A75CD"/>
    <w:rsid w:val="000C5E1E"/>
    <w:rsid w:val="001238EA"/>
    <w:rsid w:val="00130D0B"/>
    <w:rsid w:val="00251D6B"/>
    <w:rsid w:val="00276EF9"/>
    <w:rsid w:val="002963F7"/>
    <w:rsid w:val="002D094B"/>
    <w:rsid w:val="002E0513"/>
    <w:rsid w:val="003229B7"/>
    <w:rsid w:val="003534D6"/>
    <w:rsid w:val="003C4820"/>
    <w:rsid w:val="003F2E6C"/>
    <w:rsid w:val="00406D77"/>
    <w:rsid w:val="00424B91"/>
    <w:rsid w:val="004770FB"/>
    <w:rsid w:val="004B1992"/>
    <w:rsid w:val="00561ED5"/>
    <w:rsid w:val="00605976"/>
    <w:rsid w:val="006508EE"/>
    <w:rsid w:val="006B6837"/>
    <w:rsid w:val="006E2FBA"/>
    <w:rsid w:val="0073593C"/>
    <w:rsid w:val="007E1A0F"/>
    <w:rsid w:val="0081797C"/>
    <w:rsid w:val="00867B49"/>
    <w:rsid w:val="0092237B"/>
    <w:rsid w:val="009A71AA"/>
    <w:rsid w:val="009B7C6A"/>
    <w:rsid w:val="009C5053"/>
    <w:rsid w:val="00A32792"/>
    <w:rsid w:val="00A63CD0"/>
    <w:rsid w:val="00A959D2"/>
    <w:rsid w:val="00AC5081"/>
    <w:rsid w:val="00B15BDC"/>
    <w:rsid w:val="00B3177F"/>
    <w:rsid w:val="00B44232"/>
    <w:rsid w:val="00BC3FDF"/>
    <w:rsid w:val="00BE6BCD"/>
    <w:rsid w:val="00C448D1"/>
    <w:rsid w:val="00C80971"/>
    <w:rsid w:val="00CA289F"/>
    <w:rsid w:val="00D70A9D"/>
    <w:rsid w:val="00D73FAB"/>
    <w:rsid w:val="00D82D1C"/>
    <w:rsid w:val="00DA4D66"/>
    <w:rsid w:val="00E07604"/>
    <w:rsid w:val="00E10480"/>
    <w:rsid w:val="00E728FF"/>
    <w:rsid w:val="00ED73FF"/>
    <w:rsid w:val="00EE0FE7"/>
    <w:rsid w:val="00F468F9"/>
    <w:rsid w:val="00F65A1C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80DB-8E35-41ED-BC79-B5AF4AE0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2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F2E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5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8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0971"/>
  </w:style>
  <w:style w:type="paragraph" w:styleId="Tekstbalonia">
    <w:name w:val="Balloon Text"/>
    <w:basedOn w:val="Normal"/>
    <w:link w:val="TekstbaloniaChar"/>
    <w:uiPriority w:val="99"/>
    <w:semiHidden/>
    <w:unhideWhenUsed/>
    <w:rsid w:val="00CA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913D-0BF2-4936-9C49-49DB5CC9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2</cp:revision>
  <cp:lastPrinted>2017-12-14T11:26:00Z</cp:lastPrinted>
  <dcterms:created xsi:type="dcterms:W3CDTF">2018-12-17T06:48:00Z</dcterms:created>
  <dcterms:modified xsi:type="dcterms:W3CDTF">2018-12-17T06:48:00Z</dcterms:modified>
</cp:coreProperties>
</file>